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C7" w:rsidRDefault="004F1BC7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</w:p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GoBack"/>
      <w:bookmarkEnd w:id="3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B83E48" w:rsidRDefault="00D703D4" w:rsidP="004F1BC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25578"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рассмотрения </w:t>
      </w:r>
      <w:r w:rsidR="00525578"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единственной конкурсной заявки</w:t>
      </w:r>
      <w:r w:rsidR="00525578" w:rsidRPr="00B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</w:t>
      </w:r>
      <w:r w:rsidRPr="005E2DDC"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ета Союзного государства на 2020 </w:t>
      </w:r>
      <w:r w:rsidRPr="005E2DDC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177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16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3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декабря</w:t>
      </w:r>
      <w:r w:rsidR="001777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2019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1365B3" w:rsidRPr="00B83E48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OLE_LINK38"/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3DAA">
        <w:rPr>
          <w:rFonts w:ascii="Times New Roman" w:eastAsia="Times New Roman" w:hAnsi="Times New Roman"/>
          <w:sz w:val="24"/>
          <w:szCs w:val="24"/>
          <w:lang w:eastAsia="ru-RU"/>
        </w:rPr>
        <w:t>. Заказчик и организатор конкурса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2. Место, дата проведения процедуры рассмотрения</w:t>
      </w:r>
      <w:r w:rsidR="004C5CCD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единственной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CCD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4C5CCD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="00F47125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F4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инс</w:t>
      </w:r>
      <w:r w:rsidR="00E86AA9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 w:rsidR="00CF6A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</w:t>
      </w:r>
      <w:r w:rsidR="00E86AA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1777D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172D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E86AA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777D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77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17 часов 0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минут. </w:t>
      </w:r>
    </w:p>
    <w:p w:rsidR="005F54FF" w:rsidRPr="00F930C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сударства </w:t>
      </w:r>
      <w:r w:rsidR="00D10C1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B7374" w:rsidRPr="000C0CA6">
        <w:rPr>
          <w:rFonts w:ascii="Times New Roman" w:eastAsia="Times New Roman" w:hAnsi="Times New Roman"/>
          <w:sz w:val="24"/>
          <w:szCs w:val="24"/>
          <w:lang w:eastAsia="ru-RU"/>
        </w:rPr>
        <w:t>26.11.2019 № 63.</w:t>
      </w:r>
      <w:r w:rsidR="009B7374" w:rsidRPr="0085084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B7374" w:rsidRPr="000C0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54F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</w:t>
      </w:r>
      <w:r w:rsidR="00117B77">
        <w:rPr>
          <w:rFonts w:ascii="Times New Roman" w:eastAsia="Times New Roman" w:hAnsi="Times New Roman"/>
          <w:sz w:val="24"/>
          <w:szCs w:val="24"/>
          <w:lang w:eastAsia="ru-RU"/>
        </w:rPr>
        <w:t>присутствии 7</w:t>
      </w:r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4F0283" w:rsidRPr="004F0283" w:rsidTr="002B3A9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4F0283" w:rsidRPr="004F0283" w:rsidTr="00412B0F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12B0F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Абадан  </w:t>
            </w:r>
            <w:proofErr w:type="spell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  <w:proofErr w:type="gramEnd"/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E21DF5" w:rsidP="004F0283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F0283"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="004F0283"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Организационно-аналитического Департамента Постоянного Комитета Союзного государства.</w:t>
            </w:r>
          </w:p>
        </w:tc>
      </w:tr>
      <w:tr w:rsidR="004F0283" w:rsidRPr="004F0283" w:rsidTr="002B3A9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4F0283" w:rsidRPr="004F0283" w:rsidTr="00412B0F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12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4F0283" w:rsidRPr="004F0283" w:rsidTr="002B3A9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4F0283" w:rsidRPr="004F0283" w:rsidTr="002B3A9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1777D8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4F0283" w:rsidRPr="004F0283" w:rsidTr="002B3A9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 Андрей Викторович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начальник</w:t>
            </w:r>
            <w:proofErr w:type="gramEnd"/>
            <w:r w:rsidR="00CA429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</w:t>
            </w: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4F0283" w:rsidRPr="004F0283" w:rsidTr="002B3A9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Организационно-аналитического Департамента Постоянного Комитета Союзного государства.</w:t>
            </w:r>
          </w:p>
        </w:tc>
      </w:tr>
      <w:tr w:rsidR="004F0283" w:rsidRPr="004F0283" w:rsidTr="002B3A9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1777D8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1777D8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="004F0283"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  <w:tr w:rsidR="004F0283" w:rsidRPr="004F0283" w:rsidTr="002B3A9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7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Чистяков Павел Александрович </w:t>
            </w: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(секретарь)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CA4299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7B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 Организационно-аналитического департамента Постоянного Комитета Союзного государства.</w:t>
            </w:r>
          </w:p>
        </w:tc>
      </w:tr>
    </w:tbl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Default="001777D8" w:rsidP="00F930C8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>была рассмотрена заявка следующего участника конкурса: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1777D8" w:rsidRPr="00B83E48" w:rsidTr="00511819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1777D8" w:rsidRPr="00B03DAA" w:rsidTr="00511819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Default="00466D22" w:rsidP="0051181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1777D8"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«ДИАР Групп»</w:t>
            </w:r>
          </w:p>
          <w:p w:rsidR="00FB0466" w:rsidRPr="000F6A05" w:rsidRDefault="00FB0466" w:rsidP="00FB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поступления заявки: 11</w:t>
            </w:r>
            <w:r w:rsidRPr="000F6A05">
              <w:rPr>
                <w:rFonts w:ascii="Times New Roman" w:eastAsia="Times New Roman" w:hAnsi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.2019</w:t>
            </w:r>
            <w:r w:rsidRPr="000F6A0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FB0466" w:rsidRPr="0050057D" w:rsidRDefault="00FB0466" w:rsidP="00FB046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15 ч.16</w:t>
            </w:r>
            <w:r w:rsidRPr="000F6A05">
              <w:rPr>
                <w:rFonts w:ascii="Times New Roman" w:eastAsia="Times New Roman" w:hAnsi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BB" w:rsidRPr="007C2809" w:rsidRDefault="00F42EBB" w:rsidP="00F42E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2809">
              <w:rPr>
                <w:rFonts w:ascii="Times New Roman" w:eastAsia="Times New Roman" w:hAnsi="Times New Roman"/>
                <w:bCs/>
                <w:lang w:eastAsia="ru-RU"/>
              </w:rPr>
              <w:t>107023, Москва г., Журавлёва пл.,</w:t>
            </w:r>
          </w:p>
          <w:p w:rsidR="00F42EBB" w:rsidRDefault="00F42EBB" w:rsidP="00F42E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7C2809">
              <w:rPr>
                <w:rFonts w:ascii="Times New Roman" w:eastAsia="Times New Roman" w:hAnsi="Times New Roman"/>
                <w:bCs/>
                <w:lang w:eastAsia="ru-RU"/>
              </w:rPr>
              <w:t>дом</w:t>
            </w:r>
            <w:proofErr w:type="gramEnd"/>
            <w:r w:rsidRPr="007C2809">
              <w:rPr>
                <w:rFonts w:ascii="Times New Roman" w:eastAsia="Times New Roman" w:hAnsi="Times New Roman"/>
                <w:bCs/>
                <w:lang w:eastAsia="ru-RU"/>
              </w:rPr>
              <w:t xml:space="preserve"> № 2, стр. 2, 3 </w:t>
            </w:r>
            <w:proofErr w:type="spellStart"/>
            <w:r w:rsidRPr="007C2809">
              <w:rPr>
                <w:rFonts w:ascii="Times New Roman" w:eastAsia="Times New Roman" w:hAnsi="Times New Roman"/>
                <w:bCs/>
                <w:lang w:eastAsia="ru-RU"/>
              </w:rPr>
              <w:t>эт</w:t>
            </w:r>
            <w:proofErr w:type="spellEnd"/>
            <w:r w:rsidRPr="007C2809">
              <w:rPr>
                <w:rFonts w:ascii="Times New Roman" w:eastAsia="Times New Roman" w:hAnsi="Times New Roman"/>
                <w:bCs/>
                <w:lang w:eastAsia="ru-RU"/>
              </w:rPr>
              <w:t>. офис 329</w:t>
            </w:r>
          </w:p>
          <w:p w:rsidR="00F42EBB" w:rsidRPr="007C2809" w:rsidRDefault="00F42EBB" w:rsidP="00F42E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7C2809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0E6459">
              <w:rPr>
                <w:rFonts w:ascii="Times New Roman" w:eastAsia="Times New Roman" w:hAnsi="Times New Roman"/>
                <w:bCs/>
                <w:lang w:eastAsia="ru-RU"/>
              </w:rPr>
              <w:t>ел</w:t>
            </w:r>
            <w:proofErr w:type="gramEnd"/>
            <w:r w:rsidRPr="007C2809">
              <w:rPr>
                <w:rFonts w:ascii="Times New Roman" w:eastAsia="Times New Roman" w:hAnsi="Times New Roman"/>
                <w:bCs/>
                <w:lang w:eastAsia="ru-RU"/>
              </w:rPr>
              <w:t>: +7 (999) 840-20-30</w:t>
            </w:r>
          </w:p>
          <w:p w:rsidR="001777D8" w:rsidRPr="00674611" w:rsidRDefault="00F42EBB" w:rsidP="00F42E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0E6459">
              <w:rPr>
                <w:rFonts w:ascii="Times New Roman" w:eastAsia="Times New Roman" w:hAnsi="Times New Roman"/>
                <w:bCs/>
                <w:lang w:val="en-US" w:eastAsia="ru-RU"/>
              </w:rPr>
              <w:t>e-mail: info@drgrp.ru</w:t>
            </w:r>
          </w:p>
        </w:tc>
      </w:tr>
    </w:tbl>
    <w:p w:rsidR="0050057D" w:rsidRPr="001777D8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3827"/>
        <w:gridCol w:w="872"/>
      </w:tblGrid>
      <w:tr w:rsidR="001777D8" w:rsidRPr="0050057D" w:rsidTr="00511819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-во </w:t>
            </w:r>
            <w:r w:rsidR="006C7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«ДИАР Групп»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77D8" w:rsidRPr="0050057D" w:rsidTr="00511819">
        <w:trPr>
          <w:trHeight w:val="28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DA5E04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Ценовое предложение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777D8" w:rsidRDefault="00665EB5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4051325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рублей 00 копеек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2)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4022AD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777D8"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98731C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B06B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ИФНС (в соответствии с требованиями конкурсной документации)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DA5E04" w:rsidRDefault="00DD14F5" w:rsidP="0051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л. (№ 284925 от 25.11.2019</w:t>
            </w:r>
            <w:r w:rsidR="001777D8"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777D8" w:rsidRPr="00DA5E04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1777D8" w:rsidRPr="0050057D" w:rsidTr="00511819">
        <w:trPr>
          <w:trHeight w:val="3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711963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777D8"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8" w:rsidRPr="00C40F2C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F2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Сведения об опыте работы участника конкурса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(по форме 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DA5E04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8" w:rsidRPr="00C40F2C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96F4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DA5E04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0199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документы, предоставляемые участником конкурса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80199C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69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51181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DA5E04" w:rsidRDefault="0080199C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123 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63703" w:rsidRDefault="00B6370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7D8" w:rsidRPr="00F930C8" w:rsidRDefault="001777D8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4"/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93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1777D8" w:rsidRDefault="00E07420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777D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777D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ризнать</w:t>
      </w:r>
      <w:proofErr w:type="gramEnd"/>
      <w:r w:rsidR="001777D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1777D8" w:rsidRPr="00F930C8">
        <w:rPr>
          <w:rFonts w:ascii="Times New Roman" w:eastAsia="Times New Roman" w:hAnsi="Times New Roman"/>
          <w:sz w:val="24"/>
          <w:szCs w:val="24"/>
        </w:rPr>
        <w:t>ООО</w:t>
      </w:r>
      <w:r w:rsidR="001777D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«ДИАР Групп»</w:t>
      </w:r>
      <w:r w:rsidR="001777D8" w:rsidRPr="00F930C8">
        <w:rPr>
          <w:rFonts w:ascii="Times New Roman" w:eastAsia="Times New Roman" w:hAnsi="Times New Roman"/>
          <w:sz w:val="24"/>
          <w:szCs w:val="24"/>
        </w:rPr>
        <w:t>,</w:t>
      </w:r>
      <w:r w:rsidR="001777D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</w:t>
      </w:r>
      <w:r w:rsidR="001777D8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ованиям конкурсной документации;</w:t>
      </w:r>
    </w:p>
    <w:p w:rsidR="0041651D" w:rsidRDefault="001777D8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proofErr w:type="gramEnd"/>
      <w:r w:rsidR="005B26B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договор</w:t>
      </w:r>
      <w:r w:rsidR="005B2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6BC" w:rsidRPr="005B26BC">
        <w:rPr>
          <w:rFonts w:ascii="Times New Roman" w:eastAsia="Times New Roman" w:hAnsi="Times New Roman"/>
          <w:sz w:val="24"/>
          <w:szCs w:val="24"/>
          <w:lang w:eastAsia="ru-RU"/>
        </w:rPr>
        <w:t>на выполнение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420" w:rsidRPr="00E074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2020 год</w:t>
      </w:r>
      <w:r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ООО «ДИАР Групп» по цене </w:t>
      </w:r>
    </w:p>
    <w:p w:rsidR="001777D8" w:rsidRPr="00F930C8" w:rsidRDefault="0041651D" w:rsidP="0041651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325 (четыре миллиона пятьдесят одна тысяча триста двадцать пять) рублей 00 копеек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777D8"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на условиях, указанных в конкурсной документации к открытому конкурсу и в конкурсной заявке </w:t>
      </w:r>
      <w:r w:rsidR="001777D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«ДИАР Групп».</w:t>
      </w:r>
    </w:p>
    <w:p w:rsidR="001777D8" w:rsidRPr="00B83E48" w:rsidRDefault="001777D8" w:rsidP="005118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аседание комиссии окончено 16.12.2019</w:t>
      </w:r>
      <w:r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CD0853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в 17 часов 27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 по м</w:t>
      </w:r>
      <w:r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ос</w:t>
      </w:r>
      <w:r w:rsidRPr="00330B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ковскому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времени.</w:t>
      </w:r>
    </w:p>
    <w:p w:rsidR="001777D8" w:rsidRPr="00B83E48" w:rsidRDefault="001777D8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77D8" w:rsidRDefault="001777D8" w:rsidP="001777D8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4F0283" w:rsidRPr="004F0283" w:rsidTr="002B3A93">
        <w:trPr>
          <w:trHeight w:val="131"/>
          <w:jc w:val="center"/>
        </w:trPr>
        <w:tc>
          <w:tcPr>
            <w:tcW w:w="7026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</w:tcPr>
          <w:p w:rsidR="004F0283" w:rsidRPr="004F0283" w:rsidRDefault="004F0283" w:rsidP="004F0283">
            <w:pPr>
              <w:spacing w:after="0" w:line="240" w:lineRule="auto"/>
              <w:ind w:left="12"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F0283" w:rsidRPr="004F0283" w:rsidTr="002B3A93">
        <w:trPr>
          <w:trHeight w:val="108"/>
          <w:jc w:val="center"/>
        </w:trPr>
        <w:tc>
          <w:tcPr>
            <w:tcW w:w="7026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4F0283" w:rsidRPr="004F0283" w:rsidTr="002B3A93">
        <w:trPr>
          <w:trHeight w:val="131"/>
          <w:jc w:val="center"/>
        </w:trPr>
        <w:tc>
          <w:tcPr>
            <w:tcW w:w="7026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F0283" w:rsidRPr="004F0283" w:rsidTr="002B3A93">
        <w:trPr>
          <w:trHeight w:val="131"/>
          <w:jc w:val="center"/>
        </w:trPr>
        <w:tc>
          <w:tcPr>
            <w:tcW w:w="7026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 </w:t>
            </w: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64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О.В.Колосовский</w:t>
            </w:r>
            <w:proofErr w:type="spellEnd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283" w:rsidRPr="004F0283" w:rsidTr="002B3A93">
        <w:trPr>
          <w:trHeight w:val="131"/>
          <w:jc w:val="center"/>
        </w:trPr>
        <w:tc>
          <w:tcPr>
            <w:tcW w:w="7026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F0283" w:rsidRPr="004F0283" w:rsidTr="002B3A93">
        <w:trPr>
          <w:trHeight w:val="1558"/>
          <w:jc w:val="center"/>
        </w:trPr>
        <w:tc>
          <w:tcPr>
            <w:tcW w:w="7026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 xml:space="preserve">   ___________________</w:t>
            </w: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17B77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117B7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___________________</w:t>
            </w: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4F0283" w:rsidRPr="004F0283" w:rsidRDefault="00117B77" w:rsidP="00117B77">
            <w:pPr>
              <w:tabs>
                <w:tab w:val="left" w:pos="4290"/>
              </w:tabs>
              <w:spacing w:before="240"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  <w:r w:rsidR="004F0283"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4F0283" w:rsidRPr="004F0283" w:rsidRDefault="004F0283" w:rsidP="001777D8">
            <w:pPr>
              <w:tabs>
                <w:tab w:val="left" w:pos="4770"/>
              </w:tabs>
              <w:spacing w:after="160" w:line="256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4F0283" w:rsidRPr="004F0283" w:rsidRDefault="001777D8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Л.Н.Смирнов</w:t>
            </w:r>
            <w:proofErr w:type="spellEnd"/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</w:p>
          <w:p w:rsid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777D8" w:rsidRPr="004F0283" w:rsidRDefault="001777D8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П.А.Чистяков</w:t>
            </w:r>
            <w:proofErr w:type="spellEnd"/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bookmarkEnd w:id="5"/>
    </w:tbl>
    <w:p w:rsidR="004F0283" w:rsidRDefault="004F0283" w:rsidP="00CD0853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0283" w:rsidSect="008E1992">
      <w:headerReference w:type="even" r:id="rId6"/>
      <w:headerReference w:type="default" r:id="rId7"/>
      <w:footerReference w:type="even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35" w:rsidRDefault="00F61E35">
      <w:pPr>
        <w:spacing w:after="0" w:line="240" w:lineRule="auto"/>
      </w:pPr>
      <w:r>
        <w:separator/>
      </w:r>
    </w:p>
  </w:endnote>
  <w:endnote w:type="continuationSeparator" w:id="0">
    <w:p w:rsidR="00F61E35" w:rsidRDefault="00F6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84017C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9AC" w:rsidRDefault="00F61E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35" w:rsidRDefault="00F61E35">
      <w:pPr>
        <w:spacing w:after="0" w:line="240" w:lineRule="auto"/>
      </w:pPr>
      <w:r>
        <w:separator/>
      </w:r>
    </w:p>
  </w:footnote>
  <w:footnote w:type="continuationSeparator" w:id="0">
    <w:p w:rsidR="00F61E35" w:rsidRDefault="00F6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84017C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8629AC" w:rsidRDefault="00F61E35" w:rsidP="00634B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F61E35" w:rsidP="00634B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003B8F"/>
    <w:rsid w:val="00035AF7"/>
    <w:rsid w:val="000A11D3"/>
    <w:rsid w:val="00117B77"/>
    <w:rsid w:val="001365B3"/>
    <w:rsid w:val="00145E52"/>
    <w:rsid w:val="00154DD9"/>
    <w:rsid w:val="001777D8"/>
    <w:rsid w:val="00192C78"/>
    <w:rsid w:val="001E0DA8"/>
    <w:rsid w:val="002A46AC"/>
    <w:rsid w:val="002C3905"/>
    <w:rsid w:val="00330B25"/>
    <w:rsid w:val="00335EED"/>
    <w:rsid w:val="0037309C"/>
    <w:rsid w:val="0037759B"/>
    <w:rsid w:val="004022AD"/>
    <w:rsid w:val="00406DCD"/>
    <w:rsid w:val="00412B0F"/>
    <w:rsid w:val="0041651D"/>
    <w:rsid w:val="00421908"/>
    <w:rsid w:val="00466D22"/>
    <w:rsid w:val="004B4C42"/>
    <w:rsid w:val="004C5CCD"/>
    <w:rsid w:val="004D19C7"/>
    <w:rsid w:val="004F0283"/>
    <w:rsid w:val="004F1BC7"/>
    <w:rsid w:val="0050057D"/>
    <w:rsid w:val="00523861"/>
    <w:rsid w:val="00525578"/>
    <w:rsid w:val="0059707E"/>
    <w:rsid w:val="005B26BC"/>
    <w:rsid w:val="005B5955"/>
    <w:rsid w:val="005E172D"/>
    <w:rsid w:val="005F54FF"/>
    <w:rsid w:val="006210E0"/>
    <w:rsid w:val="00665EB5"/>
    <w:rsid w:val="00674611"/>
    <w:rsid w:val="0067687E"/>
    <w:rsid w:val="00687AC7"/>
    <w:rsid w:val="00693F9A"/>
    <w:rsid w:val="006C7137"/>
    <w:rsid w:val="00711963"/>
    <w:rsid w:val="007A5083"/>
    <w:rsid w:val="007B307C"/>
    <w:rsid w:val="0080199C"/>
    <w:rsid w:val="00832BF2"/>
    <w:rsid w:val="0084017C"/>
    <w:rsid w:val="008932C6"/>
    <w:rsid w:val="008D67DC"/>
    <w:rsid w:val="008E1992"/>
    <w:rsid w:val="008E4D6F"/>
    <w:rsid w:val="008E5CC7"/>
    <w:rsid w:val="009479D0"/>
    <w:rsid w:val="0098731C"/>
    <w:rsid w:val="009B3458"/>
    <w:rsid w:val="009B7374"/>
    <w:rsid w:val="009D1172"/>
    <w:rsid w:val="00A028FC"/>
    <w:rsid w:val="00A0634E"/>
    <w:rsid w:val="00A310A3"/>
    <w:rsid w:val="00AD311C"/>
    <w:rsid w:val="00AE1344"/>
    <w:rsid w:val="00AF6595"/>
    <w:rsid w:val="00B03DAA"/>
    <w:rsid w:val="00B04F71"/>
    <w:rsid w:val="00B63703"/>
    <w:rsid w:val="00B83E48"/>
    <w:rsid w:val="00BB406E"/>
    <w:rsid w:val="00BC7903"/>
    <w:rsid w:val="00C00882"/>
    <w:rsid w:val="00C247B8"/>
    <w:rsid w:val="00C40F2C"/>
    <w:rsid w:val="00C70454"/>
    <w:rsid w:val="00CA4299"/>
    <w:rsid w:val="00CB04C5"/>
    <w:rsid w:val="00CD0853"/>
    <w:rsid w:val="00CF6A22"/>
    <w:rsid w:val="00D10C14"/>
    <w:rsid w:val="00D2584F"/>
    <w:rsid w:val="00D703D4"/>
    <w:rsid w:val="00D7107E"/>
    <w:rsid w:val="00D72356"/>
    <w:rsid w:val="00D93B12"/>
    <w:rsid w:val="00DA1D03"/>
    <w:rsid w:val="00DA5E04"/>
    <w:rsid w:val="00DB06BC"/>
    <w:rsid w:val="00DD14F5"/>
    <w:rsid w:val="00E045D3"/>
    <w:rsid w:val="00E07420"/>
    <w:rsid w:val="00E21DF5"/>
    <w:rsid w:val="00E26D50"/>
    <w:rsid w:val="00E66F56"/>
    <w:rsid w:val="00E86AA9"/>
    <w:rsid w:val="00E96899"/>
    <w:rsid w:val="00ED416E"/>
    <w:rsid w:val="00F27621"/>
    <w:rsid w:val="00F35C6A"/>
    <w:rsid w:val="00F42EBB"/>
    <w:rsid w:val="00F47125"/>
    <w:rsid w:val="00F61E35"/>
    <w:rsid w:val="00F930C8"/>
    <w:rsid w:val="00F9430C"/>
    <w:rsid w:val="00FB0466"/>
    <w:rsid w:val="00FB63B6"/>
    <w:rsid w:val="00FC02F4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88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C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882"/>
    <w:rPr>
      <w:rFonts w:ascii="Calibri" w:eastAsia="Calibri" w:hAnsi="Calibri" w:cs="Times New Roman"/>
    </w:rPr>
  </w:style>
  <w:style w:type="character" w:styleId="ab">
    <w:name w:val="page number"/>
    <w:basedOn w:val="a0"/>
    <w:rsid w:val="00C00882"/>
  </w:style>
  <w:style w:type="table" w:styleId="ac">
    <w:name w:val="Table Grid"/>
    <w:basedOn w:val="a1"/>
    <w:rsid w:val="00C0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процедуры рассмотрения единственной конкурсной заявки на участие в открытом конк</vt:lpstr>
      <vt:lpstr/>
      <vt:lpstr>4. На процедуре рассмотрения единственной заявки на участие в конк</vt:lpstr>
      <vt:lpstr/>
      <vt:lpstr/>
      <vt:lpstr>5. Конкурсная комиссия рассмотрела единственную заявку на участие в конкурсе в с</vt:lpstr>
      <vt:lpstr>5.1. признать заявку ООО «ДИАР Групп», соответствующей всем требованиям конкурсн</vt:lpstr>
      <vt:lpstr>5.2. в установленный срок заключить договор на выполнение комплекса работ, услуг</vt:lpstr>
      <vt:lpstr>4 051 325 (четыре миллиона пятьдесят одна тысяча триста двадцать пять) рублей 00</vt:lpstr>
      <vt:lpstr>7. Настоящий протокол будет размещен на официальном сайте Заказчика: www.postkom</vt:lpstr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Павел Чистяков</cp:lastModifiedBy>
  <cp:revision>91</cp:revision>
  <cp:lastPrinted>2019-12-16T14:39:00Z</cp:lastPrinted>
  <dcterms:created xsi:type="dcterms:W3CDTF">2015-12-10T08:56:00Z</dcterms:created>
  <dcterms:modified xsi:type="dcterms:W3CDTF">2019-12-16T14:40:00Z</dcterms:modified>
</cp:coreProperties>
</file>